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7A45" w:rsidRDefault="005B1460">
      <w:pPr>
        <w:pStyle w:val="Title"/>
        <w:tabs>
          <w:tab w:val="left" w:pos="3225"/>
        </w:tabs>
        <w:rPr>
          <w:rFonts w:ascii="Helvetica Neue" w:eastAsia="Helvetica Neue" w:hAnsi="Helvetica Neue" w:cs="Helvetica Neue"/>
          <w:color w:val="134F5C"/>
          <w:sz w:val="40"/>
          <w:szCs w:val="4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134F5C"/>
          <w:sz w:val="40"/>
          <w:szCs w:val="40"/>
        </w:rPr>
        <w:t>Emily VanMeter</w:t>
      </w:r>
    </w:p>
    <w:p w14:paraId="00000002" w14:textId="77777777" w:rsidR="00C47A45" w:rsidRDefault="005B1460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right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  </w:t>
      </w:r>
      <w:r>
        <w:rPr>
          <w:rFonts w:ascii="Helvetica Neue Light" w:eastAsia="Helvetica Neue Light" w:hAnsi="Helvetica Neue Light" w:cs="Helvetica Neue Light"/>
        </w:rPr>
        <w:t>Rochester, NY</w:t>
      </w:r>
      <w:r>
        <w:rPr>
          <w:rFonts w:ascii="Helvetica Neue Light" w:eastAsia="Helvetica Neue Light" w:hAnsi="Helvetica Neue Light" w:cs="Helvetica Neue Light"/>
        </w:rPr>
        <w:br/>
        <w:t xml:space="preserve">  </w:t>
      </w:r>
      <w:r>
        <w:rPr>
          <w:rFonts w:ascii="Helvetica Neue Light" w:eastAsia="Helvetica Neue Light" w:hAnsi="Helvetica Neue Light" w:cs="Helvetica Neue Light"/>
        </w:rPr>
        <w:t>(270)703-9487</w:t>
      </w:r>
      <w:r>
        <w:rPr>
          <w:rFonts w:ascii="Helvetica Neue Light" w:eastAsia="Helvetica Neue Light" w:hAnsi="Helvetica Neue Light" w:cs="Helvetica Neue Light"/>
        </w:rPr>
        <w:br/>
      </w:r>
      <w:r>
        <w:rPr>
          <w:rFonts w:ascii="Helvetica Neue Light" w:eastAsia="Helvetica Neue Light" w:hAnsi="Helvetica Neue Light" w:cs="Helvetica Neue Light"/>
        </w:rPr>
        <w:t>emilyavanmeter@gmail.com</w:t>
      </w:r>
      <w:r>
        <w:rPr>
          <w:rFonts w:ascii="Helvetica Neue Light" w:eastAsia="Helvetica Neue Light" w:hAnsi="Helvetica Neue Light" w:cs="Helvetica Neue Light"/>
        </w:rPr>
        <w:br/>
        <w:t xml:space="preserve">  </w:t>
      </w:r>
      <w:r>
        <w:rPr>
          <w:rFonts w:ascii="Helvetica Neue Light" w:eastAsia="Helvetica Neue Light" w:hAnsi="Helvetica Neue Light" w:cs="Helvetica Neue Light"/>
        </w:rPr>
        <w:t>www.linkedin.com/in/eavanmeter</w:t>
      </w:r>
    </w:p>
    <w:p w14:paraId="00000003" w14:textId="77777777" w:rsidR="00C47A45" w:rsidRDefault="005B1460">
      <w:pPr>
        <w:pStyle w:val="Heading1"/>
        <w:rPr>
          <w:rFonts w:ascii="Helvetica Neue" w:eastAsia="Helvetica Neue" w:hAnsi="Helvetica Neue" w:cs="Helvetica Neue"/>
          <w:color w:val="134F5C"/>
        </w:rPr>
      </w:pPr>
      <w:r>
        <w:rPr>
          <w:rFonts w:ascii="Helvetica Neue" w:eastAsia="Helvetica Neue" w:hAnsi="Helvetica Neue" w:cs="Helvetica Neue"/>
          <w:color w:val="134F5C"/>
        </w:rPr>
        <w:t>Summary</w:t>
      </w:r>
    </w:p>
    <w:p w14:paraId="00000004" w14:textId="77777777" w:rsidR="00C47A45" w:rsidRDefault="005B1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PhD candidate passionate about finding ways for quantitative and qualitative evidence to improve efficiency and promote innovation. Enthusiastic about communicating findings effectively. Willing to relocate as soon as June 2020.</w:t>
      </w:r>
    </w:p>
    <w:p w14:paraId="00000005" w14:textId="77777777" w:rsidR="00C47A45" w:rsidRDefault="005B1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 xml:space="preserve"> 7+ years academic experien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ce in data collection, management, and analysis.</w:t>
      </w:r>
    </w:p>
    <w:p w14:paraId="00000006" w14:textId="77777777" w:rsidR="00C47A45" w:rsidRDefault="005B1460">
      <w:pPr>
        <w:pStyle w:val="Heading1"/>
        <w:rPr>
          <w:rFonts w:ascii="Helvetica Neue" w:eastAsia="Helvetica Neue" w:hAnsi="Helvetica Neue" w:cs="Helvetica Neue"/>
          <w:color w:val="134F5C"/>
        </w:rPr>
      </w:pPr>
      <w:bookmarkStart w:id="1" w:name="_aostc3qa93pw" w:colFirst="0" w:colLast="0"/>
      <w:bookmarkEnd w:id="1"/>
      <w:r>
        <w:rPr>
          <w:rFonts w:ascii="Helvetica Neue" w:eastAsia="Helvetica Neue" w:hAnsi="Helvetica Neue" w:cs="Helvetica Neue"/>
          <w:color w:val="134F5C"/>
        </w:rPr>
        <w:t>Skills</w:t>
      </w:r>
    </w:p>
    <w:p w14:paraId="00000007" w14:textId="77777777" w:rsidR="00C47A45" w:rsidRDefault="005B1460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134F5C"/>
          <w:sz w:val="22"/>
          <w:szCs w:val="22"/>
        </w:rPr>
        <w:t>Programming: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 xml:space="preserve"> R, RStudio, Python, SQL, noSQL, Wolfram (Mathematica), Jupyter Notebooks</w:t>
      </w:r>
    </w:p>
    <w:p w14:paraId="00000008" w14:textId="77777777" w:rsidR="00C47A45" w:rsidRDefault="005B1460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134F5C"/>
          <w:sz w:val="22"/>
          <w:szCs w:val="22"/>
        </w:rPr>
        <w:t>Econometrics:</w:t>
      </w:r>
      <w:r>
        <w:rPr>
          <w:rFonts w:ascii="Helvetica Neue Light" w:eastAsia="Helvetica Neue Light" w:hAnsi="Helvetica Neue Light" w:cs="Helvetica Neue Light"/>
          <w:color w:val="134F5C"/>
          <w:sz w:val="22"/>
          <w:szCs w:val="22"/>
        </w:rPr>
        <w:t xml:space="preserve"> 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 xml:space="preserve">OLS, Maximum Likelihood, Event/Count/Hazard Models, Network Analysis, Strategic Models, A/B Testing </w:t>
      </w:r>
    </w:p>
    <w:p w14:paraId="00000009" w14:textId="77777777" w:rsidR="00C47A45" w:rsidRDefault="005B1460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134F5C"/>
          <w:sz w:val="22"/>
          <w:szCs w:val="22"/>
        </w:rPr>
        <w:t>Machine Learning: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 xml:space="preserve">Random Forest, Bayesian Networks, K-Nearest Neighbors, Decision Trees, Cluster Analyses, Natural Language Processing </w:t>
      </w:r>
    </w:p>
    <w:p w14:paraId="0000000A" w14:textId="77777777" w:rsidR="00C47A45" w:rsidRDefault="005B1460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134F5C"/>
          <w:sz w:val="22"/>
          <w:szCs w:val="22"/>
        </w:rPr>
        <w:t>Software: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 xml:space="preserve"> ArcGIS, q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GIS, Stata, Microsoft Office (Excel, Word, Powerpoint, Outlook), LaTeX, Beamer, SurveyMonkey, Qualtrics, Blue Hive Cluster Computing</w:t>
      </w:r>
    </w:p>
    <w:p w14:paraId="0000000B" w14:textId="77777777" w:rsidR="00C47A45" w:rsidRDefault="005B1460">
      <w:pPr>
        <w:pStyle w:val="Heading1"/>
        <w:rPr>
          <w:rFonts w:ascii="Helvetica Neue" w:eastAsia="Helvetica Neue" w:hAnsi="Helvetica Neue" w:cs="Helvetica Neue"/>
          <w:color w:val="134F5C"/>
        </w:rPr>
      </w:pPr>
      <w:r>
        <w:rPr>
          <w:rFonts w:ascii="Helvetica Neue" w:eastAsia="Helvetica Neue" w:hAnsi="Helvetica Neue" w:cs="Helvetica Neue"/>
          <w:color w:val="134F5C"/>
        </w:rPr>
        <w:t>Work Experience</w:t>
      </w:r>
    </w:p>
    <w:p w14:paraId="0000000C" w14:textId="77777777" w:rsidR="00C47A45" w:rsidRDefault="005B1460">
      <w:pPr>
        <w:pStyle w:val="Heading2"/>
        <w:rPr>
          <w:rFonts w:ascii="Helvetica Neue Light" w:eastAsia="Helvetica Neue Light" w:hAnsi="Helvetica Neue Light" w:cs="Helvetica Neue Light"/>
          <w:b w:val="0"/>
          <w:sz w:val="24"/>
          <w:szCs w:val="24"/>
        </w:rPr>
      </w:pPr>
      <w:r>
        <w:rPr>
          <w:rFonts w:ascii="Helvetica Neue" w:eastAsia="Helvetica Neue" w:hAnsi="Helvetica Neue" w:cs="Helvetica Neue"/>
          <w:color w:val="134F5C"/>
          <w:sz w:val="24"/>
          <w:szCs w:val="24"/>
        </w:rPr>
        <w:t>Research Fellow</w:t>
      </w:r>
      <w:r>
        <w:rPr>
          <w:rFonts w:ascii="Helvetica Neue" w:eastAsia="Helvetica Neue" w:hAnsi="Helvetica Neue" w:cs="Helvetica Neue"/>
          <w:color w:val="134F5C"/>
          <w:sz w:val="24"/>
          <w:szCs w:val="24"/>
        </w:rPr>
        <w:tab/>
      </w:r>
      <w:r>
        <w:rPr>
          <w:rFonts w:ascii="Helvetica Neue Light" w:eastAsia="Helvetica Neue Light" w:hAnsi="Helvetica Neue Light" w:cs="Helvetica Neue Light"/>
          <w:b w:val="0"/>
          <w:sz w:val="24"/>
          <w:szCs w:val="24"/>
        </w:rPr>
        <w:t>2015-Present</w:t>
      </w:r>
    </w:p>
    <w:p w14:paraId="0000000D" w14:textId="77777777" w:rsidR="00C47A45" w:rsidRDefault="005B1460">
      <w:pPr>
        <w:pStyle w:val="Heading2"/>
        <w:rPr>
          <w:rFonts w:ascii="Helvetica Neue Light" w:eastAsia="Helvetica Neue Light" w:hAnsi="Helvetica Neue Light" w:cs="Helvetica Neue Light"/>
          <w:b w:val="0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b w:val="0"/>
          <w:sz w:val="24"/>
          <w:szCs w:val="24"/>
        </w:rPr>
        <w:t>University of Rochester</w:t>
      </w:r>
      <w:r>
        <w:rPr>
          <w:rFonts w:ascii="Helvetica Neue Light" w:eastAsia="Helvetica Neue Light" w:hAnsi="Helvetica Neue Light" w:cs="Helvetica Neue Light"/>
          <w:b w:val="0"/>
          <w:sz w:val="24"/>
          <w:szCs w:val="24"/>
        </w:rPr>
        <w:tab/>
      </w:r>
    </w:p>
    <w:p w14:paraId="0000000E" w14:textId="77777777" w:rsidR="00C47A45" w:rsidRDefault="005B1460">
      <w:pPr>
        <w:numPr>
          <w:ilvl w:val="0"/>
          <w:numId w:val="2"/>
        </w:numP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 xml:space="preserve">Graduate-level coursework in research design, linear 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models, Maximum Likelihood Estimation (MLE), network analysis, machine learning, text as data, survey data, and A/B testing (cross-listed courses for Simon School of Business).</w:t>
      </w:r>
    </w:p>
    <w:p w14:paraId="0000000F" w14:textId="77777777" w:rsidR="00C47A45" w:rsidRDefault="005B1460">
      <w:pPr>
        <w:numPr>
          <w:ilvl w:val="0"/>
          <w:numId w:val="2"/>
        </w:numP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Applying econometrics to real-world problems to evaluate and guide decision-making: (1) allocation/misallocation of resources, market competition and expanding markets, barriers to market entry, inherited/legacy companies; (2) public goods provision and fr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ee-rider problems within government-funded hospitals, universities, public schools, roadways, transportation, policing, national security); (3) foreign direct investment, corporate loans to government, and government-granted monopolies; and (4) social medi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a, revealed preferences, and voting systems.</w:t>
      </w:r>
    </w:p>
    <w:p w14:paraId="00000010" w14:textId="77777777" w:rsidR="00C47A45" w:rsidRDefault="005B1460">
      <w:pPr>
        <w:numPr>
          <w:ilvl w:val="0"/>
          <w:numId w:val="2"/>
        </w:numP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Created, cleaned, and analyzed (A/B tests, MLE, and OLS) 500,000+ observation historical (500 year span) data set on economic and immigration policies across 1,000 municipalities in the United Kingdom and France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 xml:space="preserve"> for dissertation thesis research on how market inequalities were impacted by business lobbying leading to xenophobic and nationalistic political campaigns.</w:t>
      </w:r>
    </w:p>
    <w:p w14:paraId="00000011" w14:textId="77777777" w:rsidR="00C47A45" w:rsidRDefault="005B1460">
      <w:pPr>
        <w:numPr>
          <w:ilvl w:val="0"/>
          <w:numId w:val="2"/>
        </w:numP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lastRenderedPageBreak/>
        <w:t>Compared findings of development and growth to those of other economic development indicators (Malt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husian population limits, municipal-level industry transitions, technological innovation).</w:t>
      </w:r>
    </w:p>
    <w:p w14:paraId="00000012" w14:textId="77777777" w:rsidR="00C47A45" w:rsidRDefault="005B1460">
      <w:pPr>
        <w:numPr>
          <w:ilvl w:val="0"/>
          <w:numId w:val="2"/>
        </w:numP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Collaborated with Prof. Curtis Signorino on machine learning applications and testing strategic models to apply game theoretic principles to empirical data.</w:t>
      </w:r>
    </w:p>
    <w:p w14:paraId="00000013" w14:textId="77777777" w:rsidR="00C47A45" w:rsidRDefault="005B1460">
      <w:pPr>
        <w:numPr>
          <w:ilvl w:val="0"/>
          <w:numId w:val="2"/>
        </w:numP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Strong l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eadership skills, experience managing graduate and undergraduate research assistants, resulting in 8 in-progress/under review papers.</w:t>
      </w:r>
    </w:p>
    <w:p w14:paraId="00000014" w14:textId="77777777" w:rsidR="00C47A45" w:rsidRDefault="005B1460">
      <w:pPr>
        <w:numPr>
          <w:ilvl w:val="0"/>
          <w:numId w:val="2"/>
        </w:numP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Multitasking, prioritization, and organizational skills demonstrated by balancing tasks for additional 7+ professors’ proj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ects. Experience collaborating from afar over cloud technology.</w:t>
      </w:r>
    </w:p>
    <w:p w14:paraId="00000015" w14:textId="77777777" w:rsidR="00C47A45" w:rsidRDefault="00C47A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00000016" w14:textId="77777777" w:rsidR="00C47A45" w:rsidRDefault="005B1460">
      <w:pPr>
        <w:pStyle w:val="Heading2"/>
        <w:rPr>
          <w:rFonts w:ascii="Helvetica Neue Light" w:eastAsia="Helvetica Neue Light" w:hAnsi="Helvetica Neue Light" w:cs="Helvetica Neue Light"/>
          <w:b w:val="0"/>
          <w:sz w:val="24"/>
          <w:szCs w:val="24"/>
        </w:rPr>
      </w:pPr>
      <w:r>
        <w:rPr>
          <w:rFonts w:ascii="Helvetica Neue" w:eastAsia="Helvetica Neue" w:hAnsi="Helvetica Neue" w:cs="Helvetica Neue"/>
          <w:color w:val="134F5C"/>
          <w:sz w:val="24"/>
          <w:szCs w:val="24"/>
        </w:rPr>
        <w:t>Teaching Assistant &amp; Instructor</w:t>
      </w:r>
      <w:r>
        <w:rPr>
          <w:rFonts w:ascii="Helvetica Neue" w:eastAsia="Helvetica Neue" w:hAnsi="Helvetica Neue" w:cs="Helvetica Neue"/>
          <w:color w:val="134F5C"/>
          <w:sz w:val="24"/>
          <w:szCs w:val="24"/>
        </w:rPr>
        <w:tab/>
      </w:r>
      <w:r>
        <w:rPr>
          <w:rFonts w:ascii="Helvetica Neue Light" w:eastAsia="Helvetica Neue Light" w:hAnsi="Helvetica Neue Light" w:cs="Helvetica Neue Light"/>
          <w:b w:val="0"/>
          <w:sz w:val="24"/>
          <w:szCs w:val="24"/>
        </w:rPr>
        <w:t>2017-19</w:t>
      </w:r>
    </w:p>
    <w:p w14:paraId="00000017" w14:textId="77777777" w:rsidR="00C47A45" w:rsidRDefault="005B1460">
      <w:pPr>
        <w:pStyle w:val="Heading2"/>
        <w:rPr>
          <w:rFonts w:ascii="Helvetica Neue Light" w:eastAsia="Helvetica Neue Light" w:hAnsi="Helvetica Neue Light" w:cs="Helvetica Neue Light"/>
          <w:b w:val="0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b w:val="0"/>
          <w:sz w:val="24"/>
          <w:szCs w:val="24"/>
        </w:rPr>
        <w:t>University of Rochester</w:t>
      </w:r>
      <w:r>
        <w:rPr>
          <w:rFonts w:ascii="Helvetica Neue Light" w:eastAsia="Helvetica Neue Light" w:hAnsi="Helvetica Neue Light" w:cs="Helvetica Neue Light"/>
          <w:b w:val="0"/>
          <w:sz w:val="24"/>
          <w:szCs w:val="24"/>
        </w:rPr>
        <w:tab/>
      </w:r>
    </w:p>
    <w:p w14:paraId="00000018" w14:textId="77777777" w:rsidR="00C47A45" w:rsidRDefault="005B1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Predicted needs of the instructor of record to ensure that classes operated smoothly.</w:t>
      </w:r>
    </w:p>
    <w:p w14:paraId="00000019" w14:textId="77777777" w:rsidR="00C47A45" w:rsidRDefault="005B1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Public speaking skills demonstrated by recitation sections as often as thrice weekly; student-facing 12 hours a week during Summer 2019.</w:t>
      </w:r>
    </w:p>
    <w:p w14:paraId="0000001A" w14:textId="77777777" w:rsidR="00C47A45" w:rsidRDefault="005B1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Communicated complex ideas rangin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g from supply-demand curves to regulation-making and bargaining models (international relations, international political economy, American politics) and created flipped classroom lesson plans.</w:t>
      </w:r>
    </w:p>
    <w:p w14:paraId="0000001B" w14:textId="77777777" w:rsidR="00C47A45" w:rsidRDefault="005B1460">
      <w:pPr>
        <w:pStyle w:val="Heading1"/>
        <w:rPr>
          <w:rFonts w:ascii="Helvetica Neue" w:eastAsia="Helvetica Neue" w:hAnsi="Helvetica Neue" w:cs="Helvetica Neue"/>
          <w:color w:val="134F5C"/>
        </w:rPr>
      </w:pPr>
      <w:r>
        <w:rPr>
          <w:rFonts w:ascii="Helvetica Neue" w:eastAsia="Helvetica Neue" w:hAnsi="Helvetica Neue" w:cs="Helvetica Neue"/>
          <w:color w:val="134F5C"/>
        </w:rPr>
        <w:t>Education</w:t>
      </w:r>
    </w:p>
    <w:p w14:paraId="0000001C" w14:textId="77777777" w:rsidR="00C47A45" w:rsidRDefault="005B1460">
      <w:pPr>
        <w:pStyle w:val="Heading2"/>
        <w:rPr>
          <w:rFonts w:ascii="Helvetica Neue Light" w:eastAsia="Helvetica Neue Light" w:hAnsi="Helvetica Neue Light" w:cs="Helvetica Neue Light"/>
          <w:b w:val="0"/>
          <w:sz w:val="22"/>
          <w:szCs w:val="22"/>
        </w:rPr>
      </w:pPr>
      <w:r>
        <w:rPr>
          <w:rFonts w:ascii="Helvetica Neue" w:eastAsia="Helvetica Neue" w:hAnsi="Helvetica Neue" w:cs="Helvetica Neue"/>
          <w:color w:val="134F5C"/>
          <w:sz w:val="22"/>
          <w:szCs w:val="22"/>
        </w:rPr>
        <w:t>PhD, Political Science | University of Rochester</w:t>
      </w:r>
      <w:r>
        <w:rPr>
          <w:rFonts w:ascii="Helvetica Neue" w:eastAsia="Helvetica Neue" w:hAnsi="Helvetica Neue" w:cs="Helvetica Neue"/>
          <w:color w:val="134F5C"/>
          <w:sz w:val="22"/>
          <w:szCs w:val="22"/>
        </w:rPr>
        <w:tab/>
      </w:r>
      <w:r>
        <w:rPr>
          <w:rFonts w:ascii="Helvetica Neue Light" w:eastAsia="Helvetica Neue Light" w:hAnsi="Helvetica Neue Light" w:cs="Helvetica Neue Light"/>
          <w:b w:val="0"/>
          <w:sz w:val="22"/>
          <w:szCs w:val="22"/>
        </w:rPr>
        <w:t>2015</w:t>
      </w:r>
      <w:r>
        <w:rPr>
          <w:rFonts w:ascii="Helvetica Neue Light" w:eastAsia="Helvetica Neue Light" w:hAnsi="Helvetica Neue Light" w:cs="Helvetica Neue Light"/>
          <w:b w:val="0"/>
          <w:sz w:val="22"/>
          <w:szCs w:val="22"/>
        </w:rPr>
        <w:t>-2021</w:t>
      </w:r>
    </w:p>
    <w:p w14:paraId="0000001D" w14:textId="77777777" w:rsidR="00C47A45" w:rsidRDefault="005B1460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Rochester, NY</w:t>
      </w:r>
    </w:p>
    <w:p w14:paraId="0000001E" w14:textId="77777777" w:rsidR="00C47A45" w:rsidRDefault="005B1460">
      <w:pPr>
        <w:pStyle w:val="Heading2"/>
        <w:rPr>
          <w:rFonts w:ascii="Helvetica Neue Light" w:eastAsia="Helvetica Neue Light" w:hAnsi="Helvetica Neue Light" w:cs="Helvetica Neue Light"/>
          <w:b w:val="0"/>
          <w:sz w:val="22"/>
          <w:szCs w:val="22"/>
        </w:rPr>
      </w:pPr>
      <w:r>
        <w:rPr>
          <w:rFonts w:ascii="Helvetica Neue" w:eastAsia="Helvetica Neue" w:hAnsi="Helvetica Neue" w:cs="Helvetica Neue"/>
          <w:color w:val="134F5C"/>
          <w:sz w:val="22"/>
          <w:szCs w:val="22"/>
        </w:rPr>
        <w:t>MA, Political Science | University of Rochester</w:t>
      </w:r>
      <w:r>
        <w:rPr>
          <w:rFonts w:ascii="Helvetica Neue" w:eastAsia="Helvetica Neue" w:hAnsi="Helvetica Neue" w:cs="Helvetica Neue"/>
          <w:color w:val="134F5C"/>
          <w:sz w:val="22"/>
          <w:szCs w:val="22"/>
        </w:rPr>
        <w:tab/>
      </w:r>
      <w:r>
        <w:rPr>
          <w:rFonts w:ascii="Helvetica Neue Light" w:eastAsia="Helvetica Neue Light" w:hAnsi="Helvetica Neue Light" w:cs="Helvetica Neue Light"/>
          <w:b w:val="0"/>
          <w:sz w:val="22"/>
          <w:szCs w:val="22"/>
        </w:rPr>
        <w:t>2015-18</w:t>
      </w:r>
    </w:p>
    <w:p w14:paraId="0000001F" w14:textId="77777777" w:rsidR="00C47A45" w:rsidRDefault="005B1460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bookmarkStart w:id="2" w:name="_gjdgxs" w:colFirst="0" w:colLast="0"/>
      <w:bookmarkEnd w:id="2"/>
      <w:r>
        <w:rPr>
          <w:rFonts w:ascii="Helvetica Neue Light" w:eastAsia="Helvetica Neue Light" w:hAnsi="Helvetica Neue Light" w:cs="Helvetica Neue Light"/>
          <w:sz w:val="22"/>
          <w:szCs w:val="22"/>
        </w:rPr>
        <w:t>Rochester, NY</w:t>
      </w:r>
    </w:p>
    <w:p w14:paraId="00000020" w14:textId="77777777" w:rsidR="00C47A45" w:rsidRDefault="005B1460">
      <w:pPr>
        <w:pStyle w:val="Heading2"/>
        <w:rPr>
          <w:rFonts w:ascii="Helvetica Neue" w:eastAsia="Helvetica Neue" w:hAnsi="Helvetica Neue" w:cs="Helvetica Neue"/>
          <w:color w:val="134F5C"/>
          <w:sz w:val="22"/>
          <w:szCs w:val="22"/>
        </w:rPr>
      </w:pPr>
      <w:bookmarkStart w:id="3" w:name="_adkfq8nmdyo2" w:colFirst="0" w:colLast="0"/>
      <w:bookmarkEnd w:id="3"/>
      <w:r>
        <w:rPr>
          <w:rFonts w:ascii="Helvetica Neue" w:eastAsia="Helvetica Neue" w:hAnsi="Helvetica Neue" w:cs="Helvetica Neue"/>
          <w:color w:val="134F5C"/>
          <w:sz w:val="22"/>
          <w:szCs w:val="22"/>
        </w:rPr>
        <w:t xml:space="preserve">BA, Political Science | University of Kentucky </w:t>
      </w:r>
    </w:p>
    <w:p w14:paraId="00000021" w14:textId="77777777" w:rsidR="00C47A45" w:rsidRDefault="005B1460">
      <w:pPr>
        <w:pStyle w:val="Heading2"/>
        <w:rPr>
          <w:rFonts w:ascii="Helvetica Neue Light" w:eastAsia="Helvetica Neue Light" w:hAnsi="Helvetica Neue Light" w:cs="Helvetica Neue Light"/>
          <w:b w:val="0"/>
          <w:sz w:val="22"/>
          <w:szCs w:val="22"/>
        </w:rPr>
      </w:pPr>
      <w:bookmarkStart w:id="4" w:name="_23vgyitnmdg" w:colFirst="0" w:colLast="0"/>
      <w:bookmarkEnd w:id="4"/>
      <w:r>
        <w:rPr>
          <w:rFonts w:ascii="Helvetica Neue" w:eastAsia="Helvetica Neue" w:hAnsi="Helvetica Neue" w:cs="Helvetica Neue"/>
          <w:color w:val="134F5C"/>
          <w:sz w:val="22"/>
          <w:szCs w:val="22"/>
        </w:rPr>
        <w:t>BA, French | University of Kentucky</w:t>
      </w:r>
      <w:r>
        <w:rPr>
          <w:rFonts w:ascii="Helvetica Neue" w:eastAsia="Helvetica Neue" w:hAnsi="Helvetica Neue" w:cs="Helvetica Neue"/>
          <w:color w:val="134F5C"/>
          <w:sz w:val="22"/>
          <w:szCs w:val="22"/>
        </w:rPr>
        <w:tab/>
      </w:r>
      <w:r>
        <w:rPr>
          <w:rFonts w:ascii="Helvetica Neue Light" w:eastAsia="Helvetica Neue Light" w:hAnsi="Helvetica Neue Light" w:cs="Helvetica Neue Light"/>
          <w:b w:val="0"/>
          <w:sz w:val="22"/>
          <w:szCs w:val="22"/>
        </w:rPr>
        <w:t>2011-15</w:t>
      </w:r>
    </w:p>
    <w:p w14:paraId="00000022" w14:textId="77777777" w:rsidR="00C47A45" w:rsidRDefault="005B1460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bookmarkStart w:id="5" w:name="_fb3zd9tjtow" w:colFirst="0" w:colLast="0"/>
      <w:bookmarkEnd w:id="5"/>
      <w:r>
        <w:rPr>
          <w:rFonts w:ascii="Helvetica Neue Light" w:eastAsia="Helvetica Neue Light" w:hAnsi="Helvetica Neue Light" w:cs="Helvetica Neue Light"/>
          <w:sz w:val="22"/>
          <w:szCs w:val="22"/>
        </w:rPr>
        <w:t>Lexington, KY | Summa Cum Laude</w:t>
      </w:r>
    </w:p>
    <w:p w14:paraId="00000023" w14:textId="77777777" w:rsidR="00C47A45" w:rsidRDefault="005B1460">
      <w:pPr>
        <w:pStyle w:val="Heading1"/>
        <w:rPr>
          <w:rFonts w:ascii="Helvetica Neue" w:eastAsia="Helvetica Neue" w:hAnsi="Helvetica Neue" w:cs="Helvetica Neue"/>
          <w:color w:val="134F5C"/>
        </w:rPr>
      </w:pPr>
      <w:bookmarkStart w:id="6" w:name="_2p9ahvjhtgee" w:colFirst="0" w:colLast="0"/>
      <w:bookmarkEnd w:id="6"/>
      <w:r>
        <w:rPr>
          <w:rFonts w:ascii="Helvetica Neue" w:eastAsia="Helvetica Neue" w:hAnsi="Helvetica Neue" w:cs="Helvetica Neue"/>
          <w:color w:val="134F5C"/>
        </w:rPr>
        <w:t>Selected Papers</w:t>
      </w:r>
    </w:p>
    <w:p w14:paraId="00000024" w14:textId="77777777" w:rsidR="00C47A45" w:rsidRDefault="005B146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bookmarkStart w:id="7" w:name="_cgry08ck4x2i" w:colFirst="0" w:colLast="0"/>
      <w:bookmarkEnd w:id="7"/>
      <w:r>
        <w:rPr>
          <w:rFonts w:ascii="Helvetica Neue Light" w:eastAsia="Helvetica Neue Light" w:hAnsi="Helvetica Neue Light" w:cs="Helvetica Neue Light"/>
          <w:sz w:val="22"/>
          <w:szCs w:val="22"/>
        </w:rPr>
        <w:t>Dissertation. Founding Cities, Finding Identity: The Legacy of Migration and Other Protectionist Policies on Nation-State Projects.</w:t>
      </w:r>
    </w:p>
    <w:p w14:paraId="00000025" w14:textId="77777777" w:rsidR="00C47A45" w:rsidRDefault="005B146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bookmarkStart w:id="8" w:name="_iopg9l4b8l0r" w:colFirst="0" w:colLast="0"/>
      <w:bookmarkEnd w:id="8"/>
      <w:r>
        <w:rPr>
          <w:rFonts w:ascii="Helvetica Neue Light" w:eastAsia="Helvetica Neue Light" w:hAnsi="Helvetica Neue Light" w:cs="Helvetica Neue Light"/>
          <w:sz w:val="22"/>
          <w:szCs w:val="22"/>
        </w:rPr>
        <w:t>“Elite Capture and State Formation: Municipal Economic Policy in France and the British Isles, 1200-1776.”</w:t>
      </w:r>
    </w:p>
    <w:p w14:paraId="00000026" w14:textId="77777777" w:rsidR="00C47A45" w:rsidRDefault="005B146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bookmarkStart w:id="9" w:name="_eld41olpukpq" w:colFirst="0" w:colLast="0"/>
      <w:bookmarkEnd w:id="9"/>
      <w:r>
        <w:rPr>
          <w:rFonts w:ascii="Helvetica Neue Light" w:eastAsia="Helvetica Neue Light" w:hAnsi="Helvetica Neue Light" w:cs="Helvetica Neue Light"/>
          <w:sz w:val="22"/>
          <w:szCs w:val="22"/>
        </w:rPr>
        <w:lastRenderedPageBreak/>
        <w:t xml:space="preserve">“Empty Promises: </w:t>
      </w:r>
      <w:r>
        <w:rPr>
          <w:rFonts w:ascii="Helvetica Neue Light" w:eastAsia="Helvetica Neue Light" w:hAnsi="Helvetica Neue Light" w:cs="Helvetica Neue Light"/>
          <w:sz w:val="22"/>
          <w:szCs w:val="22"/>
        </w:rPr>
        <w:t>Text Analysis of National Legislation Submitted to the UNHCR, 1959-2018.” Co-authored with Anna Oltman.</w:t>
      </w:r>
    </w:p>
    <w:p w14:paraId="00000027" w14:textId="77777777" w:rsidR="00C47A45" w:rsidRDefault="005B1460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Helvetica Neue Light" w:eastAsia="Helvetica Neue Light" w:hAnsi="Helvetica Neue Light" w:cs="Helvetica Neue Light"/>
          <w:sz w:val="22"/>
          <w:szCs w:val="22"/>
        </w:rPr>
      </w:pPr>
      <w:bookmarkStart w:id="10" w:name="_ks9ly8q6pmef" w:colFirst="0" w:colLast="0"/>
      <w:bookmarkEnd w:id="10"/>
      <w:r>
        <w:rPr>
          <w:rFonts w:ascii="Helvetica Neue Light" w:eastAsia="Helvetica Neue Light" w:hAnsi="Helvetica Neue Light" w:cs="Helvetica Neue Light"/>
          <w:sz w:val="22"/>
          <w:szCs w:val="22"/>
        </w:rPr>
        <w:t>“Constitutional Constraints on Extraconstitutional Matters: A Structural Model of Coup-Proofing.” Co-authored with Xiaoyan Qiu.</w:t>
      </w:r>
    </w:p>
    <w:p w14:paraId="00000028" w14:textId="77777777" w:rsidR="00C47A45" w:rsidRDefault="00C47A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sectPr w:rsidR="00C47A45">
      <w:headerReference w:type="default" r:id="rId7"/>
      <w:footerReference w:type="first" r:id="rId8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E660" w14:textId="77777777" w:rsidR="005B1460" w:rsidRDefault="005B1460">
      <w:pPr>
        <w:spacing w:line="240" w:lineRule="auto"/>
      </w:pPr>
      <w:r>
        <w:separator/>
      </w:r>
    </w:p>
  </w:endnote>
  <w:endnote w:type="continuationSeparator" w:id="0">
    <w:p w14:paraId="7B4A4722" w14:textId="77777777" w:rsidR="005B1460" w:rsidRDefault="005B1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Helvetica Neue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C47A45" w:rsidRDefault="00C47A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B9B6" w14:textId="77777777" w:rsidR="005B1460" w:rsidRDefault="005B1460">
      <w:pPr>
        <w:spacing w:line="240" w:lineRule="auto"/>
      </w:pPr>
      <w:r>
        <w:separator/>
      </w:r>
    </w:p>
  </w:footnote>
  <w:footnote w:type="continuationSeparator" w:id="0">
    <w:p w14:paraId="21C527B1" w14:textId="77777777" w:rsidR="005B1460" w:rsidRDefault="005B1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C47A45" w:rsidRDefault="005B14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80"/>
      <w:jc w:val="right"/>
      <w:rPr>
        <w:rFonts w:ascii="Helvetica Neue" w:eastAsia="Helvetica Neue" w:hAnsi="Helvetica Neue" w:cs="Helvetica Neue"/>
        <w:b/>
        <w:color w:val="000000"/>
      </w:rPr>
    </w:pPr>
    <w:r>
      <w:rPr>
        <w:rFonts w:ascii="Helvetica Neue" w:eastAsia="Helvetica Neue" w:hAnsi="Helvetica Neue" w:cs="Helvetica Neue"/>
        <w:b/>
      </w:rPr>
      <w:t>Emily VanMeter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EE1"/>
    <w:multiLevelType w:val="multilevel"/>
    <w:tmpl w:val="885234B6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622F75"/>
    <w:multiLevelType w:val="multilevel"/>
    <w:tmpl w:val="C9AE9B6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63134E"/>
    <w:multiLevelType w:val="multilevel"/>
    <w:tmpl w:val="B1D2510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45"/>
    <w:rsid w:val="005B1460"/>
    <w:rsid w:val="00B852B1"/>
    <w:rsid w:val="00C47A45"/>
    <w:rsid w:val="00D7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A0E53-ACA2-4187-92F0-216A4578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Rockwell" w:hAnsi="Rockwell" w:cs="Rockwel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200" w:line="240" w:lineRule="auto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200" w:after="100" w:line="240" w:lineRule="auto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5"/>
    </w:pPr>
    <w:rPr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VanMeter</dc:creator>
  <cp:lastModifiedBy>Emily VanMeter</cp:lastModifiedBy>
  <cp:revision>2</cp:revision>
  <dcterms:created xsi:type="dcterms:W3CDTF">2020-04-10T22:06:00Z</dcterms:created>
  <dcterms:modified xsi:type="dcterms:W3CDTF">2020-04-10T22:06:00Z</dcterms:modified>
</cp:coreProperties>
</file>